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58" w:rsidRPr="00804D58" w:rsidRDefault="00804D58" w:rsidP="00804D58">
      <w:pPr>
        <w:spacing w:after="0"/>
        <w:jc w:val="center"/>
        <w:rPr>
          <w:rFonts w:ascii="Papyrus" w:hAnsi="Papyrus"/>
          <w:sz w:val="32"/>
          <w:szCs w:val="32"/>
          <w:u w:val="single"/>
        </w:rPr>
      </w:pPr>
      <w:r w:rsidRPr="00804D58">
        <w:rPr>
          <w:rFonts w:ascii="Papyrus" w:hAnsi="Papyrus"/>
          <w:sz w:val="32"/>
          <w:szCs w:val="32"/>
          <w:u w:val="single"/>
        </w:rPr>
        <w:t>Living Religions of the World</w:t>
      </w:r>
    </w:p>
    <w:p w:rsidR="00804D58" w:rsidRDefault="00804D58" w:rsidP="007E45A1">
      <w:pPr>
        <w:jc w:val="center"/>
        <w:rPr>
          <w:rFonts w:ascii="Papyrus" w:hAnsi="Papyrus"/>
          <w:sz w:val="20"/>
          <w:szCs w:val="20"/>
        </w:rPr>
      </w:pPr>
      <w:r w:rsidRPr="00804D58">
        <w:rPr>
          <w:rFonts w:ascii="Papyrus" w:hAnsi="Papyrus"/>
          <w:sz w:val="20"/>
          <w:szCs w:val="20"/>
        </w:rPr>
        <w:t xml:space="preserve">Experiential Journal Prompt: </w:t>
      </w:r>
      <w:r w:rsidR="00D16604">
        <w:rPr>
          <w:rFonts w:ascii="Papyrus" w:hAnsi="Papyrus"/>
          <w:sz w:val="20"/>
          <w:szCs w:val="20"/>
        </w:rPr>
        <w:t>Renunciation</w:t>
      </w:r>
    </w:p>
    <w:p w:rsidR="00D16604" w:rsidRDefault="00D16604" w:rsidP="00804D58">
      <w:pPr>
        <w:rPr>
          <w:rFonts w:ascii="Times New Roman" w:hAnsi="Times New Roman" w:cs="Times New Roman"/>
          <w:sz w:val="24"/>
          <w:szCs w:val="24"/>
        </w:rPr>
      </w:pPr>
      <w:r>
        <w:rPr>
          <w:rFonts w:ascii="Times New Roman" w:hAnsi="Times New Roman" w:cs="Times New Roman"/>
          <w:sz w:val="24"/>
          <w:szCs w:val="24"/>
        </w:rPr>
        <w:t xml:space="preserve">Along the Buddha’s path to </w:t>
      </w:r>
      <w:r>
        <w:rPr>
          <w:rFonts w:ascii="Times New Roman" w:hAnsi="Times New Roman" w:cs="Times New Roman"/>
          <w:i/>
          <w:sz w:val="24"/>
          <w:szCs w:val="24"/>
        </w:rPr>
        <w:t xml:space="preserve">nirvana </w:t>
      </w:r>
      <w:r>
        <w:rPr>
          <w:rFonts w:ascii="Times New Roman" w:hAnsi="Times New Roman" w:cs="Times New Roman"/>
          <w:sz w:val="24"/>
          <w:szCs w:val="24"/>
        </w:rPr>
        <w:t>(or</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nibbana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he renounced a life of extreme pleasure to engage in a life of extreme asceticism.  While in the end he chose the “Middle Path,” this really meant that he no longer starved himself or practiced extreme austerities.  He still refrained from many actions (such as eating meat) and even from many thoughts.  This type of renunciation is practiced by many different cultures in many different forms, and there are countless testimonies to its leading to insight, wisdom, </w:t>
      </w:r>
      <w:r w:rsidR="007E45A1">
        <w:rPr>
          <w:rFonts w:ascii="Times New Roman" w:hAnsi="Times New Roman" w:cs="Times New Roman"/>
          <w:sz w:val="24"/>
          <w:szCs w:val="24"/>
        </w:rPr>
        <w:t xml:space="preserve">and </w:t>
      </w:r>
      <w:r>
        <w:rPr>
          <w:rFonts w:ascii="Times New Roman" w:hAnsi="Times New Roman" w:cs="Times New Roman"/>
          <w:sz w:val="24"/>
          <w:szCs w:val="24"/>
        </w:rPr>
        <w:t>self-knowledge</w:t>
      </w:r>
      <w:r w:rsidR="007E45A1">
        <w:rPr>
          <w:rFonts w:ascii="Times New Roman" w:hAnsi="Times New Roman" w:cs="Times New Roman"/>
          <w:sz w:val="24"/>
          <w:szCs w:val="24"/>
        </w:rPr>
        <w:t>.  In the spirit of this…</w:t>
      </w:r>
    </w:p>
    <w:p w:rsidR="007E45A1" w:rsidRDefault="00D16604" w:rsidP="007E45A1">
      <w:pPr>
        <w:pStyle w:val="ListParagraph"/>
        <w:numPr>
          <w:ilvl w:val="0"/>
          <w:numId w:val="1"/>
        </w:numPr>
        <w:rPr>
          <w:rFonts w:ascii="Times New Roman" w:hAnsi="Times New Roman" w:cs="Times New Roman"/>
          <w:sz w:val="24"/>
          <w:szCs w:val="24"/>
        </w:rPr>
      </w:pPr>
      <w:r w:rsidRPr="007E45A1">
        <w:rPr>
          <w:rFonts w:ascii="Times New Roman" w:hAnsi="Times New Roman" w:cs="Times New Roman"/>
          <w:sz w:val="24"/>
          <w:szCs w:val="24"/>
        </w:rPr>
        <w:t>Choose someth</w:t>
      </w:r>
      <w:r w:rsidR="007E45A1" w:rsidRPr="007E45A1">
        <w:rPr>
          <w:rFonts w:ascii="Times New Roman" w:hAnsi="Times New Roman" w:cs="Times New Roman"/>
          <w:sz w:val="24"/>
          <w:szCs w:val="24"/>
        </w:rPr>
        <w:t>ing to give up for five days</w:t>
      </w:r>
      <w:r w:rsidR="007E45A1">
        <w:rPr>
          <w:rFonts w:ascii="Times New Roman" w:hAnsi="Times New Roman" w:cs="Times New Roman"/>
          <w:sz w:val="24"/>
          <w:szCs w:val="24"/>
        </w:rPr>
        <w:t>.  Make sure it is something challenging—caffeine, sugar, gossip, etc.*</w:t>
      </w:r>
    </w:p>
    <w:p w:rsidR="007E45A1" w:rsidRPr="007E45A1" w:rsidRDefault="007E45A1" w:rsidP="007E45A1">
      <w:pPr>
        <w:pStyle w:val="ListParagraph"/>
        <w:rPr>
          <w:rFonts w:ascii="Times New Roman" w:hAnsi="Times New Roman" w:cs="Times New Roman"/>
          <w:sz w:val="24"/>
          <w:szCs w:val="24"/>
        </w:rPr>
      </w:pPr>
    </w:p>
    <w:p w:rsidR="00804D58" w:rsidRPr="007E45A1" w:rsidRDefault="007E45A1" w:rsidP="007E45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D16604" w:rsidRPr="007E45A1">
        <w:rPr>
          <w:rFonts w:ascii="Times New Roman" w:hAnsi="Times New Roman" w:cs="Times New Roman"/>
          <w:sz w:val="24"/>
          <w:szCs w:val="24"/>
        </w:rPr>
        <w:t>t the end of each day, write a short entry about how it went.</w:t>
      </w:r>
    </w:p>
    <w:p w:rsidR="00D16604" w:rsidRPr="00D16604" w:rsidRDefault="007E45A1" w:rsidP="00D16604">
      <w:pPr>
        <w:rPr>
          <w:rFonts w:ascii="Times New Roman" w:hAnsi="Times New Roman" w:cs="Times New Roman"/>
          <w:sz w:val="24"/>
          <w:szCs w:val="24"/>
        </w:rPr>
      </w:pPr>
      <w:r>
        <w:rPr>
          <w:rFonts w:ascii="Times New Roman" w:hAnsi="Times New Roman" w:cs="Times New Roman"/>
          <w:sz w:val="24"/>
          <w:szCs w:val="24"/>
        </w:rPr>
        <w:t>*Often our</w:t>
      </w:r>
      <w:r w:rsidR="00D16604" w:rsidRPr="00D16604">
        <w:rPr>
          <w:rFonts w:ascii="Times New Roman" w:hAnsi="Times New Roman" w:cs="Times New Roman"/>
          <w:sz w:val="24"/>
          <w:szCs w:val="24"/>
        </w:rPr>
        <w:t xml:space="preserve"> </w:t>
      </w:r>
      <w:proofErr w:type="spellStart"/>
      <w:r w:rsidR="00D16604" w:rsidRPr="00D16604">
        <w:rPr>
          <w:rFonts w:ascii="Times New Roman" w:hAnsi="Times New Roman" w:cs="Times New Roman"/>
          <w:i/>
          <w:sz w:val="24"/>
          <w:szCs w:val="24"/>
        </w:rPr>
        <w:t>dukkha</w:t>
      </w:r>
      <w:proofErr w:type="spellEnd"/>
      <w:r>
        <w:rPr>
          <w:rFonts w:ascii="Times New Roman" w:hAnsi="Times New Roman" w:cs="Times New Roman"/>
          <w:sz w:val="24"/>
          <w:szCs w:val="24"/>
        </w:rPr>
        <w:t xml:space="preserve">, or </w:t>
      </w:r>
      <w:r w:rsidR="00D16604" w:rsidRPr="00D16604">
        <w:rPr>
          <w:rFonts w:ascii="Times New Roman" w:hAnsi="Times New Roman" w:cs="Times New Roman"/>
          <w:sz w:val="24"/>
          <w:szCs w:val="24"/>
        </w:rPr>
        <w:t>recurring sufferi</w:t>
      </w:r>
      <w:r>
        <w:rPr>
          <w:rFonts w:ascii="Times New Roman" w:hAnsi="Times New Roman" w:cs="Times New Roman"/>
          <w:sz w:val="24"/>
          <w:szCs w:val="24"/>
        </w:rPr>
        <w:t xml:space="preserve">ng or </w:t>
      </w:r>
      <w:proofErr w:type="spellStart"/>
      <w:r>
        <w:rPr>
          <w:rFonts w:ascii="Times New Roman" w:hAnsi="Times New Roman" w:cs="Times New Roman"/>
          <w:sz w:val="24"/>
          <w:szCs w:val="24"/>
        </w:rPr>
        <w:t>unsatisfactoriness</w:t>
      </w:r>
      <w:proofErr w:type="spellEnd"/>
      <w:r>
        <w:rPr>
          <w:rFonts w:ascii="Times New Roman" w:hAnsi="Times New Roman" w:cs="Times New Roman"/>
          <w:sz w:val="24"/>
          <w:szCs w:val="24"/>
        </w:rPr>
        <w:t xml:space="preserve"> about our existence, is brought to the surface when we give up one of our addictions.  This is because our addictions are typically things that distract us or numb us or generally keep us from facing the things that are bothering us (e.g. instead of stressing about an upcoming test, I will eat a brownie, which contains sugar and which makes my brain release a small amount of an endorphin). </w:t>
      </w:r>
      <w:r w:rsidR="00D16604" w:rsidRPr="00D16604">
        <w:rPr>
          <w:rFonts w:ascii="Times New Roman" w:hAnsi="Times New Roman" w:cs="Times New Roman"/>
          <w:sz w:val="24"/>
          <w:szCs w:val="24"/>
        </w:rPr>
        <w:t xml:space="preserve">  </w:t>
      </w:r>
      <w:r w:rsidR="0010044C">
        <w:rPr>
          <w:rFonts w:ascii="Times New Roman" w:hAnsi="Times New Roman" w:cs="Times New Roman"/>
          <w:sz w:val="24"/>
          <w:szCs w:val="24"/>
        </w:rPr>
        <w:t>The</w:t>
      </w:r>
      <w:r w:rsidR="00D16604" w:rsidRPr="00D16604">
        <w:rPr>
          <w:rFonts w:ascii="Times New Roman" w:hAnsi="Times New Roman" w:cs="Times New Roman"/>
          <w:sz w:val="24"/>
          <w:szCs w:val="24"/>
        </w:rPr>
        <w:t xml:space="preserve"> 8-fold path </w:t>
      </w:r>
      <w:r w:rsidR="0010044C">
        <w:rPr>
          <w:rFonts w:ascii="Times New Roman" w:hAnsi="Times New Roman" w:cs="Times New Roman"/>
          <w:sz w:val="24"/>
          <w:szCs w:val="24"/>
        </w:rPr>
        <w:t>is supposed to offer a way out of that cycle of suffering.</w:t>
      </w:r>
    </w:p>
    <w:p w:rsidR="007E45A1" w:rsidRDefault="007E45A1" w:rsidP="00804D5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4981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97582"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center;mso-position-vertical-relative:margin" from="0,0" to="39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" strokecolor="#5b9bd5 [3204]" strokeweight=".5pt">
                <v:stroke joinstyle="miter"/>
                <w10:wrap anchorx="margin" anchory="margin"/>
              </v:line>
            </w:pict>
          </mc:Fallback>
        </mc:AlternateContent>
      </w:r>
    </w:p>
    <w:p w:rsidR="007E45A1" w:rsidRDefault="007E45A1" w:rsidP="00804D58">
      <w:pPr>
        <w:rPr>
          <w:rFonts w:ascii="Times New Roman" w:hAnsi="Times New Roman" w:cs="Times New Roman"/>
          <w:sz w:val="24"/>
          <w:szCs w:val="24"/>
        </w:rPr>
      </w:pPr>
    </w:p>
    <w:p w:rsidR="007E45A1" w:rsidRPr="00804D58" w:rsidRDefault="007E45A1" w:rsidP="007E45A1">
      <w:pPr>
        <w:spacing w:after="0"/>
        <w:jc w:val="center"/>
        <w:rPr>
          <w:rFonts w:ascii="Papyrus" w:hAnsi="Papyrus"/>
          <w:sz w:val="32"/>
          <w:szCs w:val="32"/>
          <w:u w:val="single"/>
        </w:rPr>
      </w:pPr>
      <w:r w:rsidRPr="00804D58">
        <w:rPr>
          <w:rFonts w:ascii="Papyrus" w:hAnsi="Papyrus"/>
          <w:sz w:val="32"/>
          <w:szCs w:val="32"/>
          <w:u w:val="single"/>
        </w:rPr>
        <w:t>Living Religions of the World</w:t>
      </w:r>
    </w:p>
    <w:p w:rsidR="007E45A1" w:rsidRDefault="007E45A1" w:rsidP="007E45A1">
      <w:pPr>
        <w:jc w:val="center"/>
        <w:rPr>
          <w:rFonts w:ascii="Papyrus" w:hAnsi="Papyrus"/>
          <w:sz w:val="20"/>
          <w:szCs w:val="20"/>
        </w:rPr>
      </w:pPr>
      <w:r w:rsidRPr="00804D58">
        <w:rPr>
          <w:rFonts w:ascii="Papyrus" w:hAnsi="Papyrus"/>
          <w:sz w:val="20"/>
          <w:szCs w:val="20"/>
        </w:rPr>
        <w:t xml:space="preserve">Experiential Journal Prompt: </w:t>
      </w:r>
      <w:r>
        <w:rPr>
          <w:rFonts w:ascii="Papyrus" w:hAnsi="Papyrus"/>
          <w:sz w:val="20"/>
          <w:szCs w:val="20"/>
        </w:rPr>
        <w:t>Renunciation</w:t>
      </w:r>
    </w:p>
    <w:p w:rsidR="007E45A1" w:rsidRDefault="007E45A1" w:rsidP="007E45A1">
      <w:pPr>
        <w:rPr>
          <w:rFonts w:ascii="Times New Roman" w:hAnsi="Times New Roman" w:cs="Times New Roman"/>
          <w:sz w:val="24"/>
          <w:szCs w:val="24"/>
        </w:rPr>
      </w:pPr>
      <w:r>
        <w:rPr>
          <w:rFonts w:ascii="Times New Roman" w:hAnsi="Times New Roman" w:cs="Times New Roman"/>
          <w:sz w:val="24"/>
          <w:szCs w:val="24"/>
        </w:rPr>
        <w:t xml:space="preserve">Along the Buddha’s path to </w:t>
      </w:r>
      <w:r>
        <w:rPr>
          <w:rFonts w:ascii="Times New Roman" w:hAnsi="Times New Roman" w:cs="Times New Roman"/>
          <w:i/>
          <w:sz w:val="24"/>
          <w:szCs w:val="24"/>
        </w:rPr>
        <w:t xml:space="preserve">nirvana </w:t>
      </w:r>
      <w:r>
        <w:rPr>
          <w:rFonts w:ascii="Times New Roman" w:hAnsi="Times New Roman" w:cs="Times New Roman"/>
          <w:sz w:val="24"/>
          <w:szCs w:val="24"/>
        </w:rPr>
        <w:t>(or</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nibbana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he renounced a life of extreme pleasure to engage in a life of extreme asceticism.  While in the end he chose the “Middle Path,” this really meant that he no longer starved himself or practiced extreme austerities.  He still refrained from many actions (such as eating meat) and even from many thoughts.  This type of renunciation is practiced by many different cultures in many different forms, and there are countless testimonies to its leading to insight, wisdom, and self-knowledge.  In the spirit of this…</w:t>
      </w:r>
    </w:p>
    <w:p w:rsidR="007E45A1" w:rsidRDefault="007E45A1" w:rsidP="007E45A1">
      <w:pPr>
        <w:pStyle w:val="ListParagraph"/>
        <w:numPr>
          <w:ilvl w:val="0"/>
          <w:numId w:val="2"/>
        </w:numPr>
        <w:rPr>
          <w:rFonts w:ascii="Times New Roman" w:hAnsi="Times New Roman" w:cs="Times New Roman"/>
          <w:sz w:val="24"/>
          <w:szCs w:val="24"/>
        </w:rPr>
      </w:pPr>
      <w:r w:rsidRPr="007E45A1">
        <w:rPr>
          <w:rFonts w:ascii="Times New Roman" w:hAnsi="Times New Roman" w:cs="Times New Roman"/>
          <w:sz w:val="24"/>
          <w:szCs w:val="24"/>
        </w:rPr>
        <w:t>Choose something to give up for five days</w:t>
      </w:r>
      <w:r>
        <w:rPr>
          <w:rFonts w:ascii="Times New Roman" w:hAnsi="Times New Roman" w:cs="Times New Roman"/>
          <w:sz w:val="24"/>
          <w:szCs w:val="24"/>
        </w:rPr>
        <w:t>.  Make sure it is something challenging—caffeine, sugar, gossip, etc.*</w:t>
      </w:r>
    </w:p>
    <w:p w:rsidR="007E45A1" w:rsidRPr="007E45A1" w:rsidRDefault="007E45A1" w:rsidP="007E45A1">
      <w:pPr>
        <w:pStyle w:val="ListParagraph"/>
        <w:rPr>
          <w:rFonts w:ascii="Times New Roman" w:hAnsi="Times New Roman" w:cs="Times New Roman"/>
          <w:sz w:val="24"/>
          <w:szCs w:val="24"/>
        </w:rPr>
      </w:pPr>
    </w:p>
    <w:p w:rsidR="007E45A1" w:rsidRPr="007E45A1" w:rsidRDefault="007E45A1" w:rsidP="007E45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Pr="007E45A1">
        <w:rPr>
          <w:rFonts w:ascii="Times New Roman" w:hAnsi="Times New Roman" w:cs="Times New Roman"/>
          <w:sz w:val="24"/>
          <w:szCs w:val="24"/>
        </w:rPr>
        <w:t>t the end of each day, write a short entry about how it went.</w:t>
      </w:r>
    </w:p>
    <w:p w:rsidR="00E744BB" w:rsidRPr="0010044C" w:rsidRDefault="007E45A1" w:rsidP="007E45A1">
      <w:pPr>
        <w:rPr>
          <w:rFonts w:ascii="Times New Roman" w:hAnsi="Times New Roman" w:cs="Times New Roman"/>
          <w:sz w:val="24"/>
          <w:szCs w:val="24"/>
        </w:rPr>
      </w:pPr>
      <w:r>
        <w:rPr>
          <w:rFonts w:ascii="Times New Roman" w:hAnsi="Times New Roman" w:cs="Times New Roman"/>
          <w:sz w:val="24"/>
          <w:szCs w:val="24"/>
        </w:rPr>
        <w:t>*Often our</w:t>
      </w:r>
      <w:r w:rsidRPr="00D16604">
        <w:rPr>
          <w:rFonts w:ascii="Times New Roman" w:hAnsi="Times New Roman" w:cs="Times New Roman"/>
          <w:sz w:val="24"/>
          <w:szCs w:val="24"/>
        </w:rPr>
        <w:t xml:space="preserve"> </w:t>
      </w:r>
      <w:proofErr w:type="spellStart"/>
      <w:r w:rsidRPr="00D16604">
        <w:rPr>
          <w:rFonts w:ascii="Times New Roman" w:hAnsi="Times New Roman" w:cs="Times New Roman"/>
          <w:i/>
          <w:sz w:val="24"/>
          <w:szCs w:val="24"/>
        </w:rPr>
        <w:t>dukkha</w:t>
      </w:r>
      <w:proofErr w:type="spellEnd"/>
      <w:r>
        <w:rPr>
          <w:rFonts w:ascii="Times New Roman" w:hAnsi="Times New Roman" w:cs="Times New Roman"/>
          <w:sz w:val="24"/>
          <w:szCs w:val="24"/>
        </w:rPr>
        <w:t xml:space="preserve">, or </w:t>
      </w:r>
      <w:r w:rsidRPr="00D16604">
        <w:rPr>
          <w:rFonts w:ascii="Times New Roman" w:hAnsi="Times New Roman" w:cs="Times New Roman"/>
          <w:sz w:val="24"/>
          <w:szCs w:val="24"/>
        </w:rPr>
        <w:t>recurring sufferi</w:t>
      </w:r>
      <w:r>
        <w:rPr>
          <w:rFonts w:ascii="Times New Roman" w:hAnsi="Times New Roman" w:cs="Times New Roman"/>
          <w:sz w:val="24"/>
          <w:szCs w:val="24"/>
        </w:rPr>
        <w:t xml:space="preserve">ng or </w:t>
      </w:r>
      <w:proofErr w:type="spellStart"/>
      <w:r>
        <w:rPr>
          <w:rFonts w:ascii="Times New Roman" w:hAnsi="Times New Roman" w:cs="Times New Roman"/>
          <w:sz w:val="24"/>
          <w:szCs w:val="24"/>
        </w:rPr>
        <w:t>unsatisfactoriness</w:t>
      </w:r>
      <w:proofErr w:type="spellEnd"/>
      <w:r>
        <w:rPr>
          <w:rFonts w:ascii="Times New Roman" w:hAnsi="Times New Roman" w:cs="Times New Roman"/>
          <w:sz w:val="24"/>
          <w:szCs w:val="24"/>
        </w:rPr>
        <w:t xml:space="preserve"> about our existence, is brought to the surface when we give up one of our addictions.  This is because our addictions are typically things that distract us or numb us or generally keep us from facing the things that are bothering us (e.g. instead of stressing about an upcoming test, I will eat a brownie, which contains sugar and which makes my brain release a small amount of an endorphin). </w:t>
      </w:r>
      <w:r w:rsidRPr="00D16604">
        <w:rPr>
          <w:rFonts w:ascii="Times New Roman" w:hAnsi="Times New Roman" w:cs="Times New Roman"/>
          <w:sz w:val="24"/>
          <w:szCs w:val="24"/>
        </w:rPr>
        <w:t xml:space="preserve">  </w:t>
      </w:r>
      <w:r w:rsidR="0010044C">
        <w:rPr>
          <w:rFonts w:ascii="Times New Roman" w:hAnsi="Times New Roman" w:cs="Times New Roman"/>
          <w:sz w:val="24"/>
          <w:szCs w:val="24"/>
        </w:rPr>
        <w:t>The</w:t>
      </w:r>
      <w:r w:rsidR="0010044C" w:rsidRPr="00D16604">
        <w:rPr>
          <w:rFonts w:ascii="Times New Roman" w:hAnsi="Times New Roman" w:cs="Times New Roman"/>
          <w:sz w:val="24"/>
          <w:szCs w:val="24"/>
        </w:rPr>
        <w:t xml:space="preserve"> 8-fold path </w:t>
      </w:r>
      <w:r w:rsidR="0010044C">
        <w:rPr>
          <w:rFonts w:ascii="Times New Roman" w:hAnsi="Times New Roman" w:cs="Times New Roman"/>
          <w:sz w:val="24"/>
          <w:szCs w:val="24"/>
        </w:rPr>
        <w:t>is supposed to offer a way out of that cycle of suffering.</w:t>
      </w:r>
      <w:bookmarkStart w:id="0" w:name="_GoBack"/>
      <w:bookmarkEnd w:id="0"/>
    </w:p>
    <w:sectPr w:rsidR="00E744BB" w:rsidRPr="0010044C" w:rsidSect="007E45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0DB6"/>
    <w:multiLevelType w:val="hybridMultilevel"/>
    <w:tmpl w:val="1BC0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5380A"/>
    <w:multiLevelType w:val="hybridMultilevel"/>
    <w:tmpl w:val="1BC0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58"/>
    <w:rsid w:val="000A1B24"/>
    <w:rsid w:val="0010044C"/>
    <w:rsid w:val="007E45A1"/>
    <w:rsid w:val="00804D58"/>
    <w:rsid w:val="008B6145"/>
    <w:rsid w:val="00D16604"/>
    <w:rsid w:val="00E744BB"/>
    <w:rsid w:val="00F32907"/>
    <w:rsid w:val="00F5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A5BB-85B2-4759-87EF-24CDF4F1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Cathedral School</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Maaia, Justin</dc:creator>
  <cp:keywords/>
  <dc:description/>
  <cp:lastModifiedBy>Maaia, Justin</cp:lastModifiedBy>
  <cp:revision>4</cp:revision>
  <dcterms:created xsi:type="dcterms:W3CDTF">2014-08-28T17:43:00Z</dcterms:created>
  <dcterms:modified xsi:type="dcterms:W3CDTF">2014-08-28T18:14:00Z</dcterms:modified>
</cp:coreProperties>
</file>